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1852" w:tblpY="3423"/>
        <w:tblOverlap w:val="never"/>
        <w:tblW w:w="857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40"/>
        <w:gridCol w:w="53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tblHeader/>
        </w:trPr>
        <w:tc>
          <w:tcPr>
            <w:tcW w:w="3240" w:type="dxa"/>
            <w:tcBorders>
              <w:top w:val="nil"/>
              <w:bottom w:val="single" w:color="DDDDDD" w:sz="12" w:space="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bottom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5339" w:type="dxa"/>
            <w:tcBorders>
              <w:top w:val="nil"/>
              <w:bottom w:val="single" w:color="DDDDDD" w:sz="12" w:space="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bottom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版本要求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04" w:hRule="atLeast"/>
        </w:trPr>
        <w:tc>
          <w:tcPr>
            <w:tcW w:w="3240" w:type="dxa"/>
            <w:tcBorders>
              <w:top w:val="single" w:color="DDDDDD" w:sz="6" w:space="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lang w:eastAsia="zh-CN"/>
              </w:rPr>
              <w:t>服务器</w:t>
            </w:r>
          </w:p>
        </w:tc>
        <w:tc>
          <w:tcPr>
            <w:tcW w:w="5339" w:type="dxa"/>
            <w:tcBorders>
              <w:top w:val="single" w:color="DDDDDD" w:sz="6" w:space="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CPU 2核心 ↑</w:t>
            </w:r>
          </w:p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运存 4G ↑</w:t>
            </w:r>
          </w:p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宽带 5M 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3240" w:type="dxa"/>
            <w:tcBorders>
              <w:top w:val="single" w:color="DDDDDD" w:sz="6" w:space="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服务器操作系统</w:t>
            </w:r>
          </w:p>
        </w:tc>
        <w:tc>
          <w:tcPr>
            <w:tcW w:w="5339" w:type="dxa"/>
            <w:tcBorders>
              <w:top w:val="single" w:color="DDDDDD" w:sz="6" w:space="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Linux Centos7 .6-7.9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3240" w:type="dxa"/>
            <w:tcBorders>
              <w:top w:val="single" w:color="DDDDDD" w:sz="6" w:space="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>运行环境</w:t>
            </w:r>
          </w:p>
        </w:tc>
        <w:tc>
          <w:tcPr>
            <w:tcW w:w="5339" w:type="dxa"/>
            <w:tcBorders>
              <w:top w:val="single" w:color="DDDDDD" w:sz="6" w:space="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lang w:val="en-US" w:eastAsia="zh-CN"/>
              </w:rPr>
              <w:t>Nginx 1.18 ~1.21</w:t>
            </w:r>
          </w:p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 xml:space="preserve">PHP 7.2~7.3 </w:t>
            </w:r>
          </w:p>
          <w:p>
            <w:pPr>
              <w:keepNext w:val="0"/>
              <w:keepLines w:val="0"/>
              <w:widowControl/>
              <w:suppressLineNumbers w:val="0"/>
              <w:spacing w:line="21" w:lineRule="atLeast"/>
              <w:jc w:val="center"/>
              <w:textAlignment w:val="top"/>
              <w:rPr>
                <w:rFonts w:hint="default" w:ascii="Helvetica" w:hAnsi="Helvetica" w:eastAsia="Helvetica" w:cs="Helvetica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lang w:val="en-US" w:eastAsia="zh-CN" w:bidi="ar"/>
              </w:rPr>
              <w:t xml:space="preserve">MYSQL 5.6 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服务器配置及环境要求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PHP设置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一、安装PHP插件：fileinfo、redis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二、删除PHP对应版本中的 pcntl_signal 、pcntl_signal_dispatch、 pcntl_fork、pcntl_wait、pcntl_alarm 禁用函数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72405" cy="3964940"/>
            <wp:effectExtent l="0" t="0" r="444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站点配置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一、上传源码包到站点目录并解压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二、设置网站运行目录public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74310" cy="22421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设置伪静态，选择thinkphp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7325" cy="3344545"/>
            <wp:effectExtent l="0" t="0" r="952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程序安装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输入http://站点域名/install.php，执行一键安装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4634230" cy="5599430"/>
            <wp:effectExtent l="0" t="0" r="139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二、等待程序安装，安装完成后建议删除public目录下的install.php文件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运行服务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开放端口9090、2080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1738630"/>
            <wp:effectExtent l="0" t="0" r="1333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进入网站目录，打开终端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170555"/>
            <wp:effectExtent l="0" t="0" r="952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在终端窗口执行命令：</w:t>
      </w:r>
      <w:r>
        <w:rPr>
          <w:rFonts w:hint="eastAsia" w:ascii="微软雅黑" w:hAnsi="微软雅黑" w:eastAsia="微软雅黑" w:cs="微软雅黑"/>
          <w:lang w:val="en-US" w:eastAsia="zh-CN"/>
        </w:rPr>
        <w:t>php service/start.php start -d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5420" cy="3174365"/>
            <wp:effectExtent l="0" t="0" r="1143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客服系统SSL配置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4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设置宝塔SSL证书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3030855"/>
            <wp:effectExtent l="0" t="0" r="571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注意：不能开启强制HTTPS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 /站点目录/public目录下,修改index.php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2169795"/>
            <wp:effectExtent l="0" t="0" r="1397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4198620"/>
            <wp:effectExtent l="0" t="0" r="444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 /站点目录/service 目录下,修改config.php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640330"/>
            <wp:effectExtent l="0" t="0" r="952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四、开放456、443端口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541270"/>
            <wp:effectExtent l="0" t="0" r="1333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五、设置网站，修改配置文件：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在service{}内加上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lightGray"/>
          <w:lang w:val="en-US" w:eastAsia="zh-CN"/>
        </w:rPr>
      </w:pPr>
      <w:r>
        <w:rPr>
          <w:rFonts w:hint="default"/>
          <w:highlight w:val="lightGray"/>
          <w:lang w:val="en-US" w:eastAsia="zh-CN"/>
        </w:rPr>
        <w:t xml:space="preserve">location </w:t>
      </w:r>
      <w:r>
        <w:rPr>
          <w:rFonts w:hint="eastAsia"/>
          <w:highlight w:val="lightGray"/>
          <w:lang w:val="en-US" w:eastAsia="zh-CN"/>
        </w:rPr>
        <w:t xml:space="preserve"> /app</w:t>
      </w:r>
      <w:r>
        <w:rPr>
          <w:rFonts w:hint="default"/>
          <w:highlight w:val="lightGray"/>
          <w:lang w:val="en-US" w:eastAsia="zh-CN"/>
        </w:rPr>
        <w:t>{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lightGray"/>
          <w:lang w:val="en-US" w:eastAsia="zh-CN"/>
        </w:rPr>
      </w:pPr>
      <w:r>
        <w:rPr>
          <w:rFonts w:hint="default"/>
          <w:highlight w:val="lightGray"/>
          <w:lang w:val="en-US" w:eastAsia="zh-CN"/>
        </w:rPr>
        <w:t xml:space="preserve">  proxy_pass http://127.0.0.1:456;    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lightGray"/>
          <w:lang w:val="en-US" w:eastAsia="zh-CN"/>
        </w:rPr>
      </w:pPr>
      <w:r>
        <w:rPr>
          <w:rFonts w:hint="default"/>
          <w:highlight w:val="lightGray"/>
          <w:lang w:val="en-US" w:eastAsia="zh-CN"/>
        </w:rPr>
        <w:t xml:space="preserve">  proxy_http_version 1.1;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lightGray"/>
          <w:lang w:val="en-US" w:eastAsia="zh-CN"/>
        </w:rPr>
      </w:pPr>
      <w:r>
        <w:rPr>
          <w:rFonts w:hint="default"/>
          <w:highlight w:val="lightGray"/>
          <w:lang w:val="en-US" w:eastAsia="zh-CN"/>
        </w:rPr>
        <w:t xml:space="preserve">  proxy_set_header Upgrade $http_upgrade;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lightGray"/>
          <w:lang w:val="en-US" w:eastAsia="zh-CN"/>
        </w:rPr>
      </w:pPr>
      <w:r>
        <w:rPr>
          <w:rFonts w:hint="default"/>
          <w:highlight w:val="lightGray"/>
          <w:lang w:val="en-US" w:eastAsia="zh-CN"/>
        </w:rPr>
        <w:t xml:space="preserve">  proxy_set_header Connection "Upgrade";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lightGray"/>
          <w:lang w:val="en-US" w:eastAsia="zh-CN"/>
        </w:rPr>
      </w:pPr>
      <w:r>
        <w:rPr>
          <w:rFonts w:hint="default"/>
          <w:highlight w:val="lightGray"/>
          <w:lang w:val="en-US" w:eastAsia="zh-CN"/>
        </w:rPr>
        <w:t xml:space="preserve">  proxy_set_header X-Real-IP $remote_addr;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lightGray"/>
          <w:lang w:val="en-US" w:eastAsia="zh-CN"/>
        </w:rPr>
      </w:pPr>
      <w:r>
        <w:rPr>
          <w:rFonts w:hint="default"/>
          <w:highlight w:val="lightGray"/>
          <w:lang w:val="en-US" w:eastAsia="zh-CN"/>
        </w:rPr>
        <w:t>}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lightGray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3494405"/>
            <wp:effectExtent l="0" t="0" r="825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六、重启推送服务：宝塔》终端；执行以下命令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highlight w:val="lightGray"/>
          <w:lang w:val="en-US" w:eastAsia="zh-CN"/>
        </w:rPr>
      </w:pPr>
      <w:r>
        <w:rPr>
          <w:rFonts w:hint="eastAsia" w:ascii="微软雅黑" w:hAnsi="微软雅黑" w:eastAsia="微软雅黑" w:cs="微软雅黑"/>
          <w:highlight w:val="lightGray"/>
          <w:lang w:val="en-US" w:eastAsia="zh-CN"/>
        </w:rPr>
        <w:t>php /www/wwwroot/你的站点目录/service/start.php restart -d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highlight w:val="lightGray"/>
          <w:lang w:val="en-US" w:eastAsia="zh-CN"/>
        </w:rPr>
      </w:pP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重启Nginx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56530" cy="2555875"/>
            <wp:effectExtent l="0" t="0" r="127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站点管理</w:t>
      </w: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客服系统总后台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"http://你的域名/backend"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http://你的域名/backend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975" cy="2641600"/>
            <wp:effectExtent l="0" t="0" r="158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商户后台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"http://你的域名/service"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http://你的域名/service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64731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翻译配置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4045585"/>
            <wp:effectExtent l="0" t="0" r="571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商户后台》商户设置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到百度翻译</w:t>
      </w:r>
      <w:r>
        <w:rPr>
          <w:rFonts w:hint="eastAsia" w:ascii="微软雅黑" w:hAnsi="微软雅黑" w:eastAsia="微软雅黑" w:cs="微软雅黑"/>
          <w:lang w:val="en-US" w:eastAsia="zh-CN"/>
        </w:rPr>
        <w:t>API申请接口权限【https://api.fanyi.baidu.com/】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选择：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通用翻译API</w:t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其他配置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前端开启商户自助注册功能（默认开启）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打开/</w:t>
      </w:r>
      <w:r>
        <w:rPr>
          <w:rFonts w:hint="default" w:ascii="微软雅黑" w:hAnsi="微软雅黑" w:eastAsia="微软雅黑" w:cs="微软雅黑"/>
          <w:lang w:val="en-US" w:eastAsia="zh-CN"/>
        </w:rPr>
        <w:t>config</w:t>
      </w:r>
      <w:r>
        <w:rPr>
          <w:rFonts w:hint="eastAsia" w:ascii="微软雅黑" w:hAnsi="微软雅黑" w:eastAsia="微软雅黑" w:cs="微软雅黑"/>
          <w:lang w:val="en-US" w:eastAsia="zh-CN"/>
        </w:rPr>
        <w:t>/</w:t>
      </w:r>
      <w:r>
        <w:rPr>
          <w:rFonts w:hint="default" w:ascii="微软雅黑" w:hAnsi="微软雅黑" w:eastAsia="微软雅黑" w:cs="微软雅黑"/>
          <w:lang w:val="en-US" w:eastAsia="zh-CN"/>
        </w:rPr>
        <w:t>config.php</w:t>
      </w:r>
      <w:r>
        <w:rPr>
          <w:rFonts w:hint="eastAsia" w:ascii="微软雅黑" w:hAnsi="微软雅黑" w:eastAsia="微软雅黑" w:cs="微软雅黑"/>
          <w:lang w:val="en-US" w:eastAsia="zh-CN"/>
        </w:rPr>
        <w:t>文件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3696335"/>
            <wp:effectExtent l="0" t="0" r="8255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9"/>
          <w:right w:val="none" w:color="auto" w:sz="0" w:space="0"/>
        </w:pBdr>
        <w:shd w:val="clear" w:fill="FFFFFF"/>
        <w:ind w:left="0" w:firstLine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sz w:val="36"/>
          <w:szCs w:val="3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85B"/>
          <w:spacing w:val="0"/>
          <w:kern w:val="0"/>
          <w:sz w:val="36"/>
          <w:szCs w:val="36"/>
          <w:shd w:val="clear" w:fill="FFFFFF"/>
          <w:lang w:val="en-US" w:eastAsia="zh-CN" w:bidi="ar"/>
        </w:rPr>
        <w:t>地图配置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百度地图API申请：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"https://lbsyun.baidu.com/apiconsole/key/create#/home"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https://lbsyun.baidu.com/apiconsole/key/create#/home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340" cy="2958465"/>
            <wp:effectExtent l="0" t="0" r="16510" b="133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应用类型：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服务端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请求校验方式：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IP白名单校验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IP白名单：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填你自己服务器的IP</w:t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代安装联系wx: unb1ue 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价格50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w:t>本产品禁止用于含木马、病毒、色情、赌博、诈骗等违法违规业务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9A48F4"/>
    <w:multiLevelType w:val="singleLevel"/>
    <w:tmpl w:val="809A48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3CDA433"/>
    <w:multiLevelType w:val="singleLevel"/>
    <w:tmpl w:val="D3CDA4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33F46DF"/>
    <w:multiLevelType w:val="singleLevel"/>
    <w:tmpl w:val="233F46D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0A44DD8"/>
    <w:multiLevelType w:val="singleLevel"/>
    <w:tmpl w:val="50A44DD8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67B7A7E"/>
    <w:multiLevelType w:val="singleLevel"/>
    <w:tmpl w:val="767B7A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iNDM5MzRiY2E4MzRmMzA2YTFkZTk0MWU1ZjdhZDkifQ=="/>
  </w:docVars>
  <w:rsids>
    <w:rsidRoot w:val="75123E15"/>
    <w:rsid w:val="01CA1AEB"/>
    <w:rsid w:val="05C855ED"/>
    <w:rsid w:val="060E1B99"/>
    <w:rsid w:val="063405EE"/>
    <w:rsid w:val="06556F7E"/>
    <w:rsid w:val="06ED5E25"/>
    <w:rsid w:val="07455E6F"/>
    <w:rsid w:val="0BE43E2A"/>
    <w:rsid w:val="0FA02F6A"/>
    <w:rsid w:val="1072399F"/>
    <w:rsid w:val="11894442"/>
    <w:rsid w:val="120629BC"/>
    <w:rsid w:val="12673D5F"/>
    <w:rsid w:val="12A52511"/>
    <w:rsid w:val="169D3981"/>
    <w:rsid w:val="17D17690"/>
    <w:rsid w:val="1CA53161"/>
    <w:rsid w:val="1EA57449"/>
    <w:rsid w:val="20D1670C"/>
    <w:rsid w:val="21363376"/>
    <w:rsid w:val="23141312"/>
    <w:rsid w:val="238D3297"/>
    <w:rsid w:val="2415151E"/>
    <w:rsid w:val="27007912"/>
    <w:rsid w:val="29B0594D"/>
    <w:rsid w:val="2C8D007F"/>
    <w:rsid w:val="2D0E256C"/>
    <w:rsid w:val="2D772BB7"/>
    <w:rsid w:val="2DC63E07"/>
    <w:rsid w:val="2DF00A4D"/>
    <w:rsid w:val="2FFB7562"/>
    <w:rsid w:val="313C284C"/>
    <w:rsid w:val="3405430C"/>
    <w:rsid w:val="3B21593C"/>
    <w:rsid w:val="3B752DF9"/>
    <w:rsid w:val="3F574D49"/>
    <w:rsid w:val="3FB451AA"/>
    <w:rsid w:val="3FBD1DD3"/>
    <w:rsid w:val="432C4600"/>
    <w:rsid w:val="4535261A"/>
    <w:rsid w:val="4573764E"/>
    <w:rsid w:val="461901ED"/>
    <w:rsid w:val="47495BB7"/>
    <w:rsid w:val="474B56DE"/>
    <w:rsid w:val="48AE206E"/>
    <w:rsid w:val="49CF169A"/>
    <w:rsid w:val="4A15082F"/>
    <w:rsid w:val="4C262580"/>
    <w:rsid w:val="4C8212BC"/>
    <w:rsid w:val="4CDE55C8"/>
    <w:rsid w:val="4DA17DB9"/>
    <w:rsid w:val="4ED23822"/>
    <w:rsid w:val="4FAC463D"/>
    <w:rsid w:val="54123AB5"/>
    <w:rsid w:val="5728107F"/>
    <w:rsid w:val="5C094052"/>
    <w:rsid w:val="5E271A89"/>
    <w:rsid w:val="5E4A2C7A"/>
    <w:rsid w:val="5F2F6365"/>
    <w:rsid w:val="61051564"/>
    <w:rsid w:val="614726C5"/>
    <w:rsid w:val="62877ED4"/>
    <w:rsid w:val="63BA6C0F"/>
    <w:rsid w:val="63BC3AEE"/>
    <w:rsid w:val="641B503D"/>
    <w:rsid w:val="647B56A8"/>
    <w:rsid w:val="66995E8F"/>
    <w:rsid w:val="67444EEF"/>
    <w:rsid w:val="675E1AB5"/>
    <w:rsid w:val="685710AF"/>
    <w:rsid w:val="6913525E"/>
    <w:rsid w:val="69543F33"/>
    <w:rsid w:val="698938C5"/>
    <w:rsid w:val="6B425E63"/>
    <w:rsid w:val="6D4222ED"/>
    <w:rsid w:val="6D830C4D"/>
    <w:rsid w:val="6E462BF4"/>
    <w:rsid w:val="6ED07197"/>
    <w:rsid w:val="72AD0265"/>
    <w:rsid w:val="75123E15"/>
    <w:rsid w:val="760006D1"/>
    <w:rsid w:val="76AC26F4"/>
    <w:rsid w:val="77A715E1"/>
    <w:rsid w:val="781A5362"/>
    <w:rsid w:val="788B67A9"/>
    <w:rsid w:val="79671507"/>
    <w:rsid w:val="7A602F9C"/>
    <w:rsid w:val="7A912E54"/>
    <w:rsid w:val="7B62487C"/>
    <w:rsid w:val="7BDE0940"/>
    <w:rsid w:val="7E37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iPriority="99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styleId="9">
    <w:name w:val="HTML Code"/>
    <w:basedOn w:val="7"/>
    <w:semiHidden/>
    <w:unhideWhenUsed/>
    <w:qFormat/>
    <w:uiPriority w:val="99"/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483</Words>
  <Characters>1051</Characters>
  <Lines>0</Lines>
  <Paragraphs>0</Paragraphs>
  <TotalTime>3</TotalTime>
  <ScaleCrop>false</ScaleCrop>
  <LinksUpToDate>false</LinksUpToDate>
  <CharactersWithSpaces>1103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2021-08-19T03:24:00Z</dcterms:created>
  <dc:creator>Administrator</dc:creator>
  <cp:lastModifiedBy>Administrator</cp:lastModifiedBy>
  <dcterms:modified xsi:type="dcterms:W3CDTF">2024-04-29T13:09:17Z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57FFFB3471574196B377CD602B525CCF</vt:lpwstr>
  </property>
</Properties>
</file>